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1F6" w:rsidRPr="00B311F6" w:rsidRDefault="00B311F6" w:rsidP="00B311F6">
      <w:pPr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B311F6">
        <w:rPr>
          <w:rFonts w:ascii="Times New Roman" w:eastAsia="Times New Roman" w:hAnsi="Times New Roman" w:cs="Times New Roman"/>
          <w:sz w:val="26"/>
          <w:szCs w:val="26"/>
        </w:rPr>
        <w:t>Kính gởi thầy, cô CÁCH ĐÁNH SỐ TÍN CHỈ cho môn học của CTĐT 2017</w:t>
      </w:r>
    </w:p>
    <w:p w:rsidR="00B311F6" w:rsidRPr="00B311F6" w:rsidRDefault="00B311F6" w:rsidP="00B311F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311F6">
        <w:rPr>
          <w:rFonts w:ascii="Times New Roman" w:eastAsia="Times New Roman" w:hAnsi="Times New Roman" w:cs="Times New Roman"/>
          <w:sz w:val="26"/>
          <w:szCs w:val="26"/>
        </w:rPr>
        <w:t> </w:t>
      </w:r>
    </w:p>
    <w:p w:rsidR="00B311F6" w:rsidRPr="00B311F6" w:rsidRDefault="00B311F6" w:rsidP="00B311F6">
      <w:pPr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B311F6">
        <w:rPr>
          <w:rFonts w:ascii="Times New Roman" w:eastAsia="Times New Roman" w:hAnsi="Times New Roman" w:cs="Times New Roman"/>
          <w:sz w:val="26"/>
          <w:szCs w:val="26"/>
        </w:rPr>
        <w:t>Căn cứ Thông tư 03/2017/TT-BLĐTBXH, khoản 2 Điều 5:</w:t>
      </w:r>
    </w:p>
    <w:p w:rsidR="00B311F6" w:rsidRPr="00B311F6" w:rsidRDefault="00B311F6" w:rsidP="00B311F6">
      <w:pPr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B311F6">
        <w:rPr>
          <w:rFonts w:ascii="Times New Roman" w:eastAsia="Times New Roman" w:hAnsi="Times New Roman" w:cs="Times New Roman"/>
          <w:sz w:val="26"/>
          <w:szCs w:val="26"/>
        </w:rPr>
        <w:t> </w:t>
      </w:r>
    </w:p>
    <w:p w:rsidR="00B311F6" w:rsidRPr="00B311F6" w:rsidRDefault="00B311F6" w:rsidP="00B311F6">
      <w:pPr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B311F6">
        <w:rPr>
          <w:rFonts w:ascii="Times New Roman" w:eastAsia="Times New Roman" w:hAnsi="Times New Roman" w:cs="Times New Roman"/>
          <w:sz w:val="26"/>
          <w:szCs w:val="26"/>
        </w:rPr>
        <w:t>Một tín chỉ được quy định tối thiểu bằng 15 giờ học lý thuyết và 30 giờ tự học, chuẩn bị cá nhân có hướng dẫn;</w:t>
      </w:r>
    </w:p>
    <w:p w:rsidR="00B311F6" w:rsidRPr="00B311F6" w:rsidRDefault="00B311F6" w:rsidP="00B311F6">
      <w:pPr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B311F6">
        <w:rPr>
          <w:rFonts w:ascii="Times New Roman" w:eastAsia="Times New Roman" w:hAnsi="Times New Roman" w:cs="Times New Roman"/>
          <w:sz w:val="26"/>
          <w:szCs w:val="26"/>
        </w:rPr>
        <w:t>hoặcbằng 30 giờ thực hành, thí nghiệm, thảo luận và 15 giờ tự học, chuẩn bị cá nhân có hướng dẫn;</w:t>
      </w:r>
    </w:p>
    <w:p w:rsidR="00B311F6" w:rsidRPr="00B311F6" w:rsidRDefault="00B311F6" w:rsidP="00B311F6">
      <w:pPr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B311F6">
        <w:rPr>
          <w:rFonts w:ascii="Times New Roman" w:eastAsia="Times New Roman" w:hAnsi="Times New Roman" w:cs="Times New Roman"/>
          <w:sz w:val="26"/>
          <w:szCs w:val="26"/>
        </w:rPr>
        <w:t>hoặc bằng 45 giờ thực tập tại cơ sở, làm tiểu luận, bài tập lớn, đồ án, khóa luận tốt nghiệp.</w:t>
      </w:r>
    </w:p>
    <w:p w:rsidR="00B311F6" w:rsidRPr="00B311F6" w:rsidRDefault="00B311F6" w:rsidP="00B311F6">
      <w:pPr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B311F6">
        <w:rPr>
          <w:rFonts w:ascii="Times New Roman" w:eastAsia="Times New Roman" w:hAnsi="Times New Roman" w:cs="Times New Roman"/>
          <w:sz w:val="26"/>
          <w:szCs w:val="26"/>
        </w:rPr>
        <w:t> </w:t>
      </w:r>
    </w:p>
    <w:p w:rsidR="00B311F6" w:rsidRPr="00B311F6" w:rsidRDefault="00B311F6" w:rsidP="00B311F6">
      <w:pPr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B311F6">
        <w:rPr>
          <w:rFonts w:ascii="Times New Roman" w:eastAsia="Times New Roman" w:hAnsi="Times New Roman" w:cs="Times New Roman"/>
          <w:sz w:val="26"/>
          <w:szCs w:val="26"/>
        </w:rPr>
        <w:t>Vây thống nhất cách đánh số tín chỉ cho môn học như sau:</w:t>
      </w:r>
    </w:p>
    <w:p w:rsidR="00B311F6" w:rsidRPr="00B311F6" w:rsidRDefault="00B311F6" w:rsidP="00B311F6">
      <w:pPr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B311F6">
        <w:rPr>
          <w:rFonts w:ascii="Times New Roman" w:eastAsia="Times New Roman" w:hAnsi="Times New Roman" w:cs="Times New Roman"/>
          <w:sz w:val="26"/>
          <w:szCs w:val="26"/>
        </w:rPr>
        <w:t>(Ví dụ):</w:t>
      </w:r>
    </w:p>
    <w:p w:rsidR="00B311F6" w:rsidRPr="00B311F6" w:rsidRDefault="00B311F6" w:rsidP="00B311F6">
      <w:pPr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B311F6">
        <w:rPr>
          <w:rFonts w:ascii="Times New Roman" w:eastAsia="Times New Roman" w:hAnsi="Times New Roman" w:cs="Times New Roman"/>
          <w:sz w:val="26"/>
          <w:szCs w:val="26"/>
        </w:rPr>
        <w:t>Môn lý thuyết 3 TC (</w:t>
      </w:r>
      <w:r w:rsidRPr="00970E26">
        <w:rPr>
          <w:rFonts w:ascii="Times New Roman" w:eastAsia="Times New Roman" w:hAnsi="Times New Roman" w:cs="Times New Roman"/>
          <w:color w:val="FF0000"/>
          <w:sz w:val="26"/>
          <w:szCs w:val="26"/>
        </w:rPr>
        <w:t>3,0,6)</w:t>
      </w:r>
      <w:r w:rsidR="00970E26" w:rsidRPr="00970E26">
        <w:rPr>
          <w:rFonts w:ascii="Times New Roman" w:eastAsia="Times New Roman" w:hAnsi="Times New Roman" w:cs="Times New Roman"/>
          <w:color w:val="FF0000"/>
          <w:sz w:val="26"/>
          <w:szCs w:val="26"/>
        </w:rPr>
        <w:t>: Lý thuyết thì nhân 2</w:t>
      </w:r>
    </w:p>
    <w:p w:rsidR="00B311F6" w:rsidRPr="00B311F6" w:rsidRDefault="00B311F6" w:rsidP="00B311F6">
      <w:pPr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B311F6">
        <w:rPr>
          <w:rFonts w:ascii="Times New Roman" w:eastAsia="Times New Roman" w:hAnsi="Times New Roman" w:cs="Times New Roman"/>
          <w:sz w:val="26"/>
          <w:szCs w:val="26"/>
        </w:rPr>
        <w:t>Môn thực hành 4 TC (</w:t>
      </w:r>
      <w:r w:rsidRPr="00970E26">
        <w:rPr>
          <w:rFonts w:ascii="Times New Roman" w:eastAsia="Times New Roman" w:hAnsi="Times New Roman" w:cs="Times New Roman"/>
          <w:color w:val="FF0000"/>
          <w:sz w:val="26"/>
          <w:szCs w:val="26"/>
        </w:rPr>
        <w:t>0,4,2)</w:t>
      </w:r>
      <w:r w:rsidR="00970E26" w:rsidRPr="00970E26">
        <w:rPr>
          <w:rFonts w:ascii="Times New Roman" w:eastAsia="Times New Roman" w:hAnsi="Times New Roman" w:cs="Times New Roman"/>
          <w:color w:val="FF0000"/>
          <w:sz w:val="26"/>
          <w:szCs w:val="26"/>
        </w:rPr>
        <w:t>: Thực hành thì chia 2</w:t>
      </w:r>
    </w:p>
    <w:p w:rsidR="00B311F6" w:rsidRPr="00B311F6" w:rsidRDefault="00B311F6" w:rsidP="00B311F6">
      <w:pPr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B311F6">
        <w:rPr>
          <w:rFonts w:ascii="Times New Roman" w:eastAsia="Times New Roman" w:hAnsi="Times New Roman" w:cs="Times New Roman"/>
          <w:sz w:val="26"/>
          <w:szCs w:val="26"/>
        </w:rPr>
        <w:t xml:space="preserve">Đồ án môn học: 1TC </w:t>
      </w:r>
      <w:r w:rsidRPr="00970E26">
        <w:rPr>
          <w:rFonts w:ascii="Times New Roman" w:eastAsia="Times New Roman" w:hAnsi="Times New Roman" w:cs="Times New Roman"/>
          <w:color w:val="FF0000"/>
          <w:sz w:val="26"/>
          <w:szCs w:val="26"/>
        </w:rPr>
        <w:t>(0,1,0)</w:t>
      </w:r>
    </w:p>
    <w:p w:rsidR="00B311F6" w:rsidRPr="00B311F6" w:rsidRDefault="00B311F6" w:rsidP="00B311F6">
      <w:pPr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B311F6">
        <w:rPr>
          <w:rFonts w:ascii="Times New Roman" w:eastAsia="Times New Roman" w:hAnsi="Times New Roman" w:cs="Times New Roman"/>
          <w:sz w:val="26"/>
          <w:szCs w:val="26"/>
        </w:rPr>
        <w:t xml:space="preserve">Thực tập tốt nghiệp 6TC </w:t>
      </w:r>
      <w:r w:rsidRPr="00970E26">
        <w:rPr>
          <w:rFonts w:ascii="Times New Roman" w:eastAsia="Times New Roman" w:hAnsi="Times New Roman" w:cs="Times New Roman"/>
          <w:color w:val="FF0000"/>
          <w:sz w:val="26"/>
          <w:szCs w:val="26"/>
        </w:rPr>
        <w:t>(0,6,0)</w:t>
      </w: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B311F6" w:rsidTr="00B311F6">
        <w:tc>
          <w:tcPr>
            <w:tcW w:w="3192" w:type="dxa"/>
          </w:tcPr>
          <w:p w:rsidR="00B311F6" w:rsidRDefault="00B311F6"/>
        </w:tc>
        <w:tc>
          <w:tcPr>
            <w:tcW w:w="3192" w:type="dxa"/>
          </w:tcPr>
          <w:p w:rsidR="00B311F6" w:rsidRDefault="00B311F6"/>
        </w:tc>
        <w:tc>
          <w:tcPr>
            <w:tcW w:w="3192" w:type="dxa"/>
          </w:tcPr>
          <w:p w:rsidR="00B311F6" w:rsidRDefault="00B311F6"/>
        </w:tc>
      </w:tr>
      <w:tr w:rsidR="00B311F6" w:rsidTr="00B311F6">
        <w:tc>
          <w:tcPr>
            <w:tcW w:w="3192" w:type="dxa"/>
          </w:tcPr>
          <w:p w:rsidR="00B311F6" w:rsidRDefault="00B311F6"/>
        </w:tc>
        <w:tc>
          <w:tcPr>
            <w:tcW w:w="3192" w:type="dxa"/>
          </w:tcPr>
          <w:p w:rsidR="00B311F6" w:rsidRDefault="00B311F6"/>
        </w:tc>
        <w:tc>
          <w:tcPr>
            <w:tcW w:w="3192" w:type="dxa"/>
          </w:tcPr>
          <w:p w:rsidR="00B311F6" w:rsidRDefault="00B311F6"/>
        </w:tc>
      </w:tr>
      <w:tr w:rsidR="00B311F6" w:rsidTr="00B311F6">
        <w:tc>
          <w:tcPr>
            <w:tcW w:w="3192" w:type="dxa"/>
          </w:tcPr>
          <w:p w:rsidR="00B311F6" w:rsidRDefault="00B311F6"/>
        </w:tc>
        <w:tc>
          <w:tcPr>
            <w:tcW w:w="3192" w:type="dxa"/>
          </w:tcPr>
          <w:p w:rsidR="00B311F6" w:rsidRDefault="00B311F6"/>
        </w:tc>
        <w:tc>
          <w:tcPr>
            <w:tcW w:w="3192" w:type="dxa"/>
          </w:tcPr>
          <w:p w:rsidR="00B311F6" w:rsidRDefault="00B311F6"/>
        </w:tc>
      </w:tr>
      <w:tr w:rsidR="00B311F6" w:rsidTr="00B311F6">
        <w:tc>
          <w:tcPr>
            <w:tcW w:w="3192" w:type="dxa"/>
          </w:tcPr>
          <w:p w:rsidR="00B311F6" w:rsidRDefault="00B311F6"/>
        </w:tc>
        <w:tc>
          <w:tcPr>
            <w:tcW w:w="3192" w:type="dxa"/>
          </w:tcPr>
          <w:p w:rsidR="00B311F6" w:rsidRDefault="00B311F6"/>
        </w:tc>
        <w:tc>
          <w:tcPr>
            <w:tcW w:w="3192" w:type="dxa"/>
          </w:tcPr>
          <w:p w:rsidR="00B311F6" w:rsidRDefault="00B311F6"/>
        </w:tc>
      </w:tr>
      <w:tr w:rsidR="00B311F6" w:rsidTr="00B311F6">
        <w:tc>
          <w:tcPr>
            <w:tcW w:w="3192" w:type="dxa"/>
          </w:tcPr>
          <w:p w:rsidR="00B311F6" w:rsidRDefault="00B311F6"/>
        </w:tc>
        <w:tc>
          <w:tcPr>
            <w:tcW w:w="3192" w:type="dxa"/>
          </w:tcPr>
          <w:p w:rsidR="00B311F6" w:rsidRDefault="00B311F6"/>
        </w:tc>
        <w:tc>
          <w:tcPr>
            <w:tcW w:w="3192" w:type="dxa"/>
          </w:tcPr>
          <w:p w:rsidR="00B311F6" w:rsidRDefault="00B311F6"/>
        </w:tc>
      </w:tr>
      <w:tr w:rsidR="00B311F6" w:rsidTr="00B311F6">
        <w:tc>
          <w:tcPr>
            <w:tcW w:w="3192" w:type="dxa"/>
          </w:tcPr>
          <w:p w:rsidR="00B311F6" w:rsidRDefault="00B311F6"/>
        </w:tc>
        <w:tc>
          <w:tcPr>
            <w:tcW w:w="3192" w:type="dxa"/>
          </w:tcPr>
          <w:p w:rsidR="00B311F6" w:rsidRDefault="00B311F6"/>
        </w:tc>
        <w:tc>
          <w:tcPr>
            <w:tcW w:w="3192" w:type="dxa"/>
          </w:tcPr>
          <w:p w:rsidR="00B311F6" w:rsidRDefault="00B311F6"/>
        </w:tc>
      </w:tr>
      <w:tr w:rsidR="00B311F6" w:rsidTr="00B311F6">
        <w:tc>
          <w:tcPr>
            <w:tcW w:w="3192" w:type="dxa"/>
          </w:tcPr>
          <w:p w:rsidR="00B311F6" w:rsidRDefault="00B311F6"/>
        </w:tc>
        <w:tc>
          <w:tcPr>
            <w:tcW w:w="3192" w:type="dxa"/>
          </w:tcPr>
          <w:p w:rsidR="00B311F6" w:rsidRDefault="00B311F6"/>
        </w:tc>
        <w:tc>
          <w:tcPr>
            <w:tcW w:w="3192" w:type="dxa"/>
          </w:tcPr>
          <w:p w:rsidR="00B311F6" w:rsidRDefault="00B311F6"/>
        </w:tc>
      </w:tr>
      <w:tr w:rsidR="00B311F6" w:rsidTr="00B311F6">
        <w:tc>
          <w:tcPr>
            <w:tcW w:w="3192" w:type="dxa"/>
          </w:tcPr>
          <w:p w:rsidR="00B311F6" w:rsidRDefault="00B311F6"/>
        </w:tc>
        <w:tc>
          <w:tcPr>
            <w:tcW w:w="3192" w:type="dxa"/>
          </w:tcPr>
          <w:p w:rsidR="00B311F6" w:rsidRDefault="00B311F6"/>
        </w:tc>
        <w:tc>
          <w:tcPr>
            <w:tcW w:w="3192" w:type="dxa"/>
          </w:tcPr>
          <w:p w:rsidR="00B311F6" w:rsidRDefault="00B311F6"/>
        </w:tc>
      </w:tr>
    </w:tbl>
    <w:p w:rsidR="006C3B27" w:rsidRDefault="00970E26"/>
    <w:sectPr w:rsidR="006C3B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1F6"/>
    <w:rsid w:val="008B3654"/>
    <w:rsid w:val="00970E26"/>
    <w:rsid w:val="00AA4124"/>
    <w:rsid w:val="00B211B7"/>
    <w:rsid w:val="00B31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11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311F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542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 sky</dc:creator>
  <cp:lastModifiedBy>don sky</cp:lastModifiedBy>
  <cp:revision>2</cp:revision>
  <dcterms:created xsi:type="dcterms:W3CDTF">2017-07-01T01:18:00Z</dcterms:created>
  <dcterms:modified xsi:type="dcterms:W3CDTF">2017-07-07T15:48:00Z</dcterms:modified>
</cp:coreProperties>
</file>